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3B4FCF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 w:rsidRPr="003B4FCF">
        <w:rPr>
          <w:b/>
          <w:bCs/>
          <w:sz w:val="32"/>
          <w:szCs w:val="32"/>
        </w:rPr>
        <w:t xml:space="preserve"> </w:t>
      </w:r>
      <w:r w:rsidR="006F5444" w:rsidRPr="003B4FCF">
        <w:rPr>
          <w:b/>
          <w:bCs/>
          <w:sz w:val="32"/>
          <w:szCs w:val="32"/>
        </w:rPr>
        <w:t>I</w:t>
      </w:r>
      <w:r w:rsidR="00E50C57" w:rsidRPr="003B4FCF">
        <w:rPr>
          <w:b/>
          <w:bCs/>
          <w:sz w:val="32"/>
          <w:szCs w:val="32"/>
        </w:rPr>
        <w:t xml:space="preserve"> </w:t>
      </w:r>
      <w:r w:rsidRPr="003B4FCF">
        <w:rPr>
          <w:b/>
          <w:bCs/>
          <w:sz w:val="32"/>
          <w:szCs w:val="32"/>
        </w:rPr>
        <w:t>ИЗМЕНА И ДОПУНА КОНКУРСНЕ ДОКУМЕНТАЦИЈЕ</w:t>
      </w:r>
    </w:p>
    <w:p w:rsidR="00C35379" w:rsidRPr="003B4FCF" w:rsidRDefault="00C35379" w:rsidP="00C35379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3B4FCF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 w:rsidR="00E50C57" w:rsidRPr="003B4FCF">
        <w:rPr>
          <w:rFonts w:ascii="Arial" w:hAnsi="Arial" w:cs="Arial"/>
          <w:b/>
          <w:sz w:val="32"/>
          <w:szCs w:val="32"/>
        </w:rPr>
        <w:t>404-</w:t>
      </w:r>
      <w:r w:rsidR="003B4FCF" w:rsidRPr="003B4FCF">
        <w:rPr>
          <w:rFonts w:ascii="Arial" w:hAnsi="Arial" w:cs="Arial"/>
          <w:b/>
          <w:sz w:val="32"/>
          <w:szCs w:val="32"/>
        </w:rPr>
        <w:t>90/19</w:t>
      </w:r>
      <w:r w:rsidR="00E50C57" w:rsidRPr="003B4FCF">
        <w:rPr>
          <w:rFonts w:ascii="Arial" w:hAnsi="Arial" w:cs="Arial"/>
          <w:b/>
          <w:sz w:val="32"/>
          <w:szCs w:val="32"/>
        </w:rPr>
        <w:t>-01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 xml:space="preserve"> ОД </w:t>
      </w:r>
      <w:r w:rsidR="003B4FCF" w:rsidRPr="003B4FCF">
        <w:rPr>
          <w:rFonts w:ascii="Arial" w:hAnsi="Arial" w:cs="Arial"/>
          <w:b/>
          <w:sz w:val="32"/>
          <w:szCs w:val="32"/>
        </w:rPr>
        <w:t>1</w:t>
      </w:r>
      <w:r w:rsidR="00D82711">
        <w:rPr>
          <w:rFonts w:ascii="Arial" w:hAnsi="Arial" w:cs="Arial"/>
          <w:b/>
          <w:sz w:val="32"/>
          <w:szCs w:val="32"/>
          <w:lang w:val="sr-Cyrl-CS"/>
        </w:rPr>
        <w:t>2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>.0</w:t>
      </w:r>
      <w:r w:rsidR="00D82711">
        <w:rPr>
          <w:rFonts w:ascii="Arial" w:hAnsi="Arial" w:cs="Arial"/>
          <w:b/>
          <w:sz w:val="32"/>
          <w:szCs w:val="32"/>
          <w:lang w:val="sr-Cyrl-CS"/>
        </w:rPr>
        <w:t>4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>.201</w:t>
      </w:r>
      <w:r w:rsidR="003B4FCF" w:rsidRPr="003B4FCF">
        <w:rPr>
          <w:rFonts w:ascii="Arial" w:hAnsi="Arial" w:cs="Arial"/>
          <w:b/>
          <w:sz w:val="32"/>
          <w:szCs w:val="32"/>
        </w:rPr>
        <w:t>9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3B4FCF" w:rsidRPr="003B4FCF" w:rsidRDefault="00C35379" w:rsidP="003B4FCF">
      <w:pPr>
        <w:pStyle w:val="Default"/>
        <w:tabs>
          <w:tab w:val="left" w:pos="2070"/>
        </w:tabs>
        <w:jc w:val="center"/>
        <w:rPr>
          <w:b/>
          <w:sz w:val="32"/>
          <w:szCs w:val="32"/>
          <w:lang w:val="sr-Cyrl-CS"/>
        </w:rPr>
      </w:pPr>
      <w:r w:rsidRPr="003B4FCF">
        <w:rPr>
          <w:b/>
          <w:sz w:val="32"/>
          <w:szCs w:val="32"/>
          <w:lang w:val="sr-Cyrl-CS"/>
        </w:rPr>
        <w:t>ОТВОРЕНИ ПОСТУПАК ЈАВНЕ НАБАВКЕ</w:t>
      </w:r>
      <w:r w:rsidR="003B4FCF" w:rsidRPr="003B4FCF">
        <w:rPr>
          <w:sz w:val="32"/>
          <w:szCs w:val="32"/>
          <w:lang w:val="sr-Cyrl-CS"/>
        </w:rPr>
        <w:t xml:space="preserve"> </w:t>
      </w:r>
      <w:r w:rsidR="003B4FCF" w:rsidRPr="003B4FCF">
        <w:rPr>
          <w:b/>
          <w:sz w:val="32"/>
          <w:szCs w:val="32"/>
          <w:lang w:val="sr-Cyrl-CS"/>
        </w:rPr>
        <w:t xml:space="preserve">УСЛУГА </w:t>
      </w:r>
    </w:p>
    <w:p w:rsidR="003B4FCF" w:rsidRPr="003B4FCF" w:rsidRDefault="003B4FCF" w:rsidP="003B4FCF">
      <w:pPr>
        <w:pStyle w:val="Default"/>
        <w:tabs>
          <w:tab w:val="left" w:pos="2070"/>
        </w:tabs>
        <w:jc w:val="center"/>
        <w:rPr>
          <w:b/>
          <w:sz w:val="32"/>
          <w:szCs w:val="32"/>
          <w:lang w:val="sr-Cyrl-CS"/>
        </w:rPr>
      </w:pPr>
      <w:r w:rsidRPr="003B4FCF">
        <w:rPr>
          <w:b/>
          <w:sz w:val="32"/>
          <w:szCs w:val="32"/>
          <w:lang w:val="sr-Cyrl-CS"/>
        </w:rPr>
        <w:t>РЕВИЗИЈА ПЗИ ПРОЈЕКТА ПАРТЕРНОГ УРЕЂЕЊА – РЕКОНСТРУКЦИЈА И ИЗГРАДЊА СПОРТСКИХ ТЕРЕНА У БАТОЧИНИ, НА КП.БР. 2163 И 2164 КО БАТОЧИНА ВАРОШИЦА</w:t>
      </w:r>
    </w:p>
    <w:p w:rsidR="00E50C57" w:rsidRDefault="00E50C57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</w:rPr>
      </w:pPr>
    </w:p>
    <w:p w:rsidR="00C35379" w:rsidRPr="001835C0" w:rsidRDefault="00C35379" w:rsidP="00C35379">
      <w:pPr>
        <w:pStyle w:val="Default"/>
        <w:rPr>
          <w:lang w:val="sr-Cyrl-CS"/>
        </w:rPr>
      </w:pPr>
    </w:p>
    <w:p w:rsidR="00C35379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ЈНВВ 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4</w:t>
      </w:r>
      <w:r>
        <w:rPr>
          <w:rFonts w:ascii="Arial" w:hAnsi="Arial" w:cs="Arial"/>
          <w:b/>
          <w:sz w:val="32"/>
          <w:szCs w:val="32"/>
        </w:rPr>
        <w:t>/201</w:t>
      </w:r>
      <w:r w:rsidR="003B4FCF">
        <w:rPr>
          <w:rFonts w:ascii="Arial" w:hAnsi="Arial" w:cs="Arial"/>
          <w:b/>
          <w:sz w:val="32"/>
          <w:szCs w:val="32"/>
        </w:rPr>
        <w:t>9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C35379" w:rsidRPr="00DE0254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</w:t>
      </w:r>
      <w:r w:rsidR="003B4FCF">
        <w:rPr>
          <w:rFonts w:ascii="Arial" w:hAnsi="Arial" w:cs="Arial"/>
          <w:b/>
          <w:sz w:val="32"/>
          <w:szCs w:val="32"/>
        </w:rPr>
        <w:t>2</w:t>
      </w:r>
      <w:r w:rsidR="003B4FCF">
        <w:rPr>
          <w:rFonts w:ascii="Arial" w:hAnsi="Arial" w:cs="Arial"/>
          <w:b/>
          <w:sz w:val="32"/>
          <w:szCs w:val="32"/>
          <w:lang w:val="sr-Cyrl-CS"/>
        </w:rPr>
        <w:t>.</w:t>
      </w:r>
      <w:r w:rsidR="003B4FCF">
        <w:rPr>
          <w:rFonts w:ascii="Arial" w:hAnsi="Arial" w:cs="Arial"/>
          <w:b/>
          <w:sz w:val="32"/>
          <w:szCs w:val="32"/>
        </w:rPr>
        <w:t>11</w:t>
      </w:r>
      <w:r>
        <w:rPr>
          <w:rFonts w:ascii="Arial" w:hAnsi="Arial" w:cs="Arial"/>
          <w:b/>
          <w:sz w:val="32"/>
          <w:szCs w:val="32"/>
          <w:lang w:val="sr-Cyrl-CS"/>
        </w:rPr>
        <w:t>/</w:t>
      </w:r>
      <w:r w:rsidR="003B4FCF">
        <w:rPr>
          <w:rFonts w:ascii="Arial" w:hAnsi="Arial" w:cs="Arial"/>
          <w:b/>
          <w:sz w:val="32"/>
          <w:szCs w:val="32"/>
          <w:lang w:val="sr-Cyrl-CS"/>
        </w:rPr>
        <w:t>1</w:t>
      </w:r>
      <w:r w:rsidR="003B4FCF">
        <w:rPr>
          <w:rFonts w:ascii="Arial" w:hAnsi="Arial" w:cs="Arial"/>
          <w:b/>
          <w:sz w:val="32"/>
          <w:szCs w:val="32"/>
        </w:rPr>
        <w:t>9</w:t>
      </w:r>
    </w:p>
    <w:p w:rsidR="00C35379" w:rsidRPr="003B4FCF" w:rsidRDefault="00C35379" w:rsidP="00C35379">
      <w:pPr>
        <w:pStyle w:val="Default"/>
        <w:rPr>
          <w:rFonts w:ascii="Times New Roman" w:hAnsi="Times New Roman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8"/>
        <w:gridCol w:w="3380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3B4FCF" w:rsidP="00E50C5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12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4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9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3B4FCF" w:rsidP="00D8271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</w:t>
            </w:r>
            <w:r w:rsidR="00D82711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4.2019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године до 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D82711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: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3B4FCF" w:rsidP="00D8271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</w:t>
            </w:r>
            <w:r w:rsidR="00D82711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4.2019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године у 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D82711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: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BA45E5">
        <w:rPr>
          <w:rFonts w:ascii="Arial" w:hAnsi="Arial" w:cs="Arial"/>
          <w:b/>
          <w:lang w:val="sr-Cyrl-CS"/>
        </w:rPr>
        <w:t>3</w:t>
      </w:r>
      <w:r w:rsidRPr="004C5A2F">
        <w:rPr>
          <w:rFonts w:ascii="Arial" w:hAnsi="Arial" w:cs="Arial"/>
          <w:b/>
        </w:rPr>
        <w:t xml:space="preserve"> стран</w:t>
      </w:r>
      <w:r w:rsidR="00BA45E5">
        <w:rPr>
          <w:rFonts w:ascii="Arial" w:hAnsi="Arial" w:cs="Arial"/>
          <w:b/>
          <w:lang w:val="sr-Cyrl-CS"/>
        </w:rPr>
        <w:t>е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4C586C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3B4FCF">
        <w:rPr>
          <w:b/>
          <w:lang w:val="sr-Cyrl-CS"/>
        </w:rPr>
        <w:t>април</w:t>
      </w:r>
      <w:r w:rsidRPr="00B80587">
        <w:rPr>
          <w:b/>
          <w:lang w:val="sr-Cyrl-CS"/>
        </w:rPr>
        <w:t xml:space="preserve"> 201</w:t>
      </w:r>
      <w:r w:rsidR="003B4FCF">
        <w:rPr>
          <w:b/>
        </w:rPr>
        <w:t>9</w:t>
      </w:r>
      <w:r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836369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r w:rsidRPr="00836369">
        <w:rPr>
          <w:rFonts w:ascii="Arial" w:hAnsi="Arial" w:cs="Arial"/>
        </w:rPr>
        <w:t xml:space="preserve">поступку </w:t>
      </w:r>
      <w:r w:rsidR="00BA45E5">
        <w:rPr>
          <w:rFonts w:ascii="Arial" w:hAnsi="Arial" w:cs="Arial"/>
          <w:lang w:val="sr-Cyrl-CS"/>
        </w:rPr>
        <w:t xml:space="preserve">јавне набавке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E50C57">
        <w:rPr>
          <w:rFonts w:ascii="Arial" w:hAnsi="Arial" w:cs="Arial"/>
          <w:lang w:val="ru-RU"/>
        </w:rPr>
        <w:t>4</w:t>
      </w:r>
      <w:r w:rsidR="00C35379">
        <w:rPr>
          <w:rFonts w:ascii="Arial" w:hAnsi="Arial" w:cs="Arial"/>
          <w:lang w:val="ru-RU"/>
        </w:rPr>
        <w:t>/201</w:t>
      </w:r>
      <w:r w:rsidR="003B4FCF">
        <w:rPr>
          <w:rFonts w:ascii="Arial" w:hAnsi="Arial" w:cs="Arial"/>
          <w:lang w:val="ru-RU"/>
        </w:rPr>
        <w:t>9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>наведене у Плану јавних набавки под бројем 1.</w:t>
      </w:r>
      <w:r w:rsidR="003B4FCF">
        <w:rPr>
          <w:rFonts w:ascii="Arial" w:hAnsi="Arial" w:cs="Arial"/>
          <w:lang w:val="ru-RU"/>
        </w:rPr>
        <w:t>2</w:t>
      </w:r>
      <w:r w:rsidR="00C35379">
        <w:rPr>
          <w:rFonts w:ascii="Arial" w:hAnsi="Arial" w:cs="Arial"/>
          <w:lang w:val="ru-RU"/>
        </w:rPr>
        <w:t>.</w:t>
      </w:r>
      <w:r w:rsidR="003B4FCF">
        <w:rPr>
          <w:rFonts w:ascii="Arial" w:hAnsi="Arial" w:cs="Arial"/>
          <w:lang w:val="sr-Cyrl-CS"/>
        </w:rPr>
        <w:t>11</w:t>
      </w:r>
      <w:r w:rsidR="00C35379">
        <w:rPr>
          <w:rFonts w:ascii="Arial" w:hAnsi="Arial" w:cs="Arial"/>
          <w:lang w:val="ru-RU"/>
        </w:rPr>
        <w:t>/1</w:t>
      </w:r>
      <w:r w:rsidR="003B4FCF">
        <w:rPr>
          <w:rFonts w:ascii="Arial" w:hAnsi="Arial" w:cs="Arial"/>
          <w:lang w:val="ru-RU"/>
        </w:rPr>
        <w:t>9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>–</w:t>
      </w:r>
      <w:r w:rsidR="003B4FCF" w:rsidRPr="003B4FCF">
        <w:rPr>
          <w:rFonts w:ascii="Arial" w:eastAsia="TimesNewRomanPS-BoldMT" w:hAnsi="Arial" w:cs="Arial"/>
          <w:b/>
          <w:bCs/>
          <w:lang w:val="sr-Cyrl-CS"/>
        </w:rPr>
        <w:t xml:space="preserve"> </w:t>
      </w:r>
      <w:r w:rsidR="003B4FCF">
        <w:rPr>
          <w:rFonts w:ascii="Arial" w:eastAsia="TimesNewRomanPS-BoldMT" w:hAnsi="Arial" w:cs="Arial"/>
          <w:b/>
          <w:bCs/>
          <w:lang w:val="sr-Cyrl-CS"/>
        </w:rPr>
        <w:t>Ревизија ПЗИ Пројекта партерног уређења – Реконструкција и изградња спортских терена у Баточини, на кп.бр. 2163 и 2164 КО Баточина варошица</w:t>
      </w:r>
      <w:r w:rsidR="003B4FCF">
        <w:rPr>
          <w:rFonts w:ascii="Arial" w:hAnsi="Arial" w:cs="Arial"/>
          <w:b/>
        </w:rPr>
        <w:t xml:space="preserve">, </w:t>
      </w:r>
      <w:r w:rsidR="003B4FCF">
        <w:rPr>
          <w:rFonts w:ascii="Arial" w:hAnsi="Arial" w:cs="Arial"/>
        </w:rPr>
        <w:t>O</w:t>
      </w:r>
      <w:r w:rsidR="003B4FCF">
        <w:rPr>
          <w:rFonts w:ascii="Arial" w:hAnsi="Arial" w:cs="Arial"/>
          <w:lang w:val="sr-Cyrl-CS"/>
        </w:rPr>
        <w:t xml:space="preserve">РН: </w:t>
      </w:r>
      <w:r w:rsidR="003B4FCF">
        <w:rPr>
          <w:rFonts w:ascii="Arial" w:hAnsi="Arial" w:cs="Arial"/>
        </w:rPr>
        <w:t>71248000</w:t>
      </w:r>
      <w:r w:rsidR="003B4FCF">
        <w:rPr>
          <w:rFonts w:ascii="Arial" w:hAnsi="Arial" w:cs="Arial"/>
          <w:lang w:val="sr-Cyrl-CS"/>
        </w:rPr>
        <w:t xml:space="preserve"> </w:t>
      </w:r>
      <w:r w:rsidR="003B4FCF" w:rsidRPr="008566BF">
        <w:rPr>
          <w:rFonts w:ascii="Arial" w:hAnsi="Arial" w:cs="Arial"/>
          <w:lang w:val="ru-RU"/>
        </w:rPr>
        <w:t>–</w:t>
      </w:r>
      <w:r w:rsidR="003B4FCF">
        <w:rPr>
          <w:rFonts w:ascii="Arial" w:hAnsi="Arial" w:cs="Arial"/>
          <w:lang w:val="ru-RU"/>
        </w:rPr>
        <w:t xml:space="preserve"> Надзор пројеката и документације (пројектантски надзор)</w:t>
      </w:r>
      <w:r w:rsidR="00BA45E5">
        <w:rPr>
          <w:rFonts w:ascii="Arial" w:hAnsi="Arial" w:cs="Arial"/>
          <w:b/>
          <w:lang w:val="ru-RU"/>
        </w:rPr>
        <w:t xml:space="preserve">, </w:t>
      </w:r>
      <w:r w:rsidR="00BA45E5" w:rsidRPr="00BA45E5">
        <w:rPr>
          <w:rFonts w:ascii="Arial" w:hAnsi="Arial" w:cs="Arial"/>
          <w:lang w:val="ru-RU"/>
        </w:rPr>
        <w:t xml:space="preserve">објављује </w:t>
      </w:r>
      <w:r w:rsidR="00BA45E5" w:rsidRPr="00BA45E5">
        <w:rPr>
          <w:rFonts w:ascii="Arial" w:hAnsi="Arial" w:cs="Arial"/>
          <w:lang w:val="sr-Latn-CS"/>
        </w:rPr>
        <w:t xml:space="preserve">I </w:t>
      </w:r>
      <w:r w:rsidR="00BA45E5" w:rsidRPr="00BA45E5">
        <w:rPr>
          <w:rFonts w:ascii="Arial" w:hAnsi="Arial" w:cs="Arial"/>
          <w:lang w:val="ru-RU"/>
        </w:rPr>
        <w:t>измену и допуну КД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0C4ADD" w:rsidRPr="000C4ADD" w:rsidRDefault="000C4ADD" w:rsidP="000C4ADD">
      <w:pPr>
        <w:pStyle w:val="ListParagraph"/>
        <w:numPr>
          <w:ilvl w:val="0"/>
          <w:numId w:val="36"/>
        </w:numPr>
        <w:snapToGrid w:val="0"/>
        <w:ind w:left="0" w:firstLine="0"/>
        <w:jc w:val="both"/>
        <w:rPr>
          <w:rFonts w:ascii="Arial" w:hAnsi="Arial" w:cs="Arial"/>
          <w:i/>
          <w:iCs/>
        </w:rPr>
      </w:pPr>
      <w:r w:rsidRPr="000C4ADD">
        <w:rPr>
          <w:rFonts w:ascii="Arial" w:hAnsi="Arial" w:cs="Arial"/>
          <w:b/>
          <w:lang w:val="sr-Cyrl-CS"/>
        </w:rPr>
        <w:t xml:space="preserve">Поглавље </w:t>
      </w:r>
      <w:r w:rsidRPr="000C4ADD">
        <w:rPr>
          <w:rFonts w:ascii="Arial" w:hAnsi="Arial" w:cs="Arial"/>
          <w:b/>
        </w:rPr>
        <w:t xml:space="preserve">V – </w:t>
      </w:r>
      <w:r w:rsidRPr="000C4ADD">
        <w:rPr>
          <w:rFonts w:ascii="Arial" w:eastAsia="TimesNewRomanPSMT" w:hAnsi="Arial" w:cs="Arial"/>
          <w:b/>
          <w:lang w:val="ru-RU"/>
        </w:rPr>
        <w:t>Услови за учешће у поступку јавне набавке из чл. 75. и 76. Закона и упутство како се доказује испуњеност тих услова</w:t>
      </w:r>
      <w:r w:rsidRPr="000C4ADD">
        <w:rPr>
          <w:rFonts w:ascii="Arial" w:eastAsia="TimesNewRomanPSMT" w:hAnsi="Arial" w:cs="Arial"/>
          <w:b/>
        </w:rPr>
        <w:t xml:space="preserve">, </w:t>
      </w:r>
      <w:r w:rsidRPr="000C4ADD">
        <w:rPr>
          <w:rFonts w:ascii="Arial" w:eastAsia="TimesNewRomanPSMT" w:hAnsi="Arial" w:cs="Arial"/>
        </w:rPr>
        <w:t>Додатни услови, Кадровски капацитет, на стр. 7/33 КД</w:t>
      </w:r>
      <w:r w:rsidRPr="000C4ADD">
        <w:rPr>
          <w:rFonts w:ascii="Arial" w:eastAsia="TimesNewRomanPSMT" w:hAnsi="Arial" w:cs="Arial"/>
          <w:lang w:val="sr-Cyrl-CS"/>
        </w:rPr>
        <w:t>:</w:t>
      </w:r>
      <w:r w:rsidRPr="000C4ADD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lang w:val="sr-Cyrl-CS"/>
        </w:rPr>
        <w:t>„</w:t>
      </w:r>
      <w:r>
        <w:rPr>
          <w:rFonts w:ascii="Arial" w:hAnsi="Arial" w:cs="Arial"/>
          <w:i/>
          <w:iCs/>
          <w:lang w:val="sr-Cyrl-CS"/>
        </w:rPr>
        <w:t>м</w:t>
      </w:r>
      <w:r>
        <w:rPr>
          <w:rFonts w:ascii="Arial" w:hAnsi="Arial" w:cs="Arial"/>
          <w:i/>
          <w:iCs/>
        </w:rPr>
        <w:t>инимум</w:t>
      </w:r>
      <w:r w:rsidRPr="000C4ADD">
        <w:rPr>
          <w:rFonts w:ascii="Arial" w:hAnsi="Arial" w:cs="Arial"/>
          <w:i/>
          <w:iCs/>
        </w:rPr>
        <w:t xml:space="preserve"> једaн дипл. инж. грађевине, који мора имати лиценцу бр. 312 </w:t>
      </w:r>
      <w:r w:rsidRPr="000C4ADD">
        <w:rPr>
          <w:rFonts w:ascii="Arial" w:hAnsi="Arial" w:cs="Arial"/>
          <w:i/>
          <w:iCs/>
          <w:lang w:val="sr-Cyrl-CS"/>
        </w:rPr>
        <w:t>или 315 или 412 или 415,</w:t>
      </w:r>
      <w:r w:rsidRPr="000C4ADD">
        <w:rPr>
          <w:rFonts w:ascii="Arial" w:hAnsi="Arial" w:cs="Arial"/>
          <w:i/>
          <w:iCs/>
        </w:rPr>
        <w:t xml:space="preserve"> </w:t>
      </w:r>
      <w:r w:rsidRPr="000C4ADD">
        <w:rPr>
          <w:rFonts w:ascii="Arial" w:hAnsi="Arial" w:cs="Arial"/>
          <w:i/>
          <w:iCs/>
          <w:lang w:val="sr-Cyrl-CS"/>
        </w:rPr>
        <w:t>са минимум 5 година радног стажа у струци</w:t>
      </w:r>
      <w:r>
        <w:rPr>
          <w:rFonts w:ascii="Arial" w:hAnsi="Arial" w:cs="Arial"/>
          <w:i/>
          <w:iCs/>
          <w:lang w:val="sr-Cyrl-CS"/>
        </w:rPr>
        <w:t xml:space="preserve"> и </w:t>
      </w:r>
      <w:r w:rsidRPr="000C4ADD">
        <w:rPr>
          <w:rFonts w:ascii="Arial" w:hAnsi="Arial" w:cs="Arial"/>
          <w:i/>
          <w:iCs/>
          <w:lang w:val="sr-Cyrl-CS"/>
        </w:rPr>
        <w:t>један дипл.</w:t>
      </w:r>
      <w:r w:rsidRPr="000C4ADD">
        <w:rPr>
          <w:rFonts w:ascii="Arial" w:hAnsi="Arial" w:cs="Arial"/>
          <w:i/>
          <w:iCs/>
        </w:rPr>
        <w:t xml:space="preserve"> инж. </w:t>
      </w:r>
      <w:r w:rsidRPr="000C4ADD">
        <w:rPr>
          <w:rFonts w:ascii="Arial" w:hAnsi="Arial" w:cs="Arial"/>
          <w:i/>
          <w:iCs/>
          <w:lang w:val="sr-Cyrl-CS"/>
        </w:rPr>
        <w:t>електротехнике</w:t>
      </w:r>
      <w:r w:rsidRPr="000C4ADD">
        <w:rPr>
          <w:rFonts w:ascii="Arial" w:hAnsi="Arial" w:cs="Arial"/>
          <w:i/>
          <w:iCs/>
        </w:rPr>
        <w:t>, који мора имати лиценцу бр. 3</w:t>
      </w:r>
      <w:r w:rsidRPr="000C4ADD">
        <w:rPr>
          <w:rFonts w:ascii="Arial" w:hAnsi="Arial" w:cs="Arial"/>
          <w:i/>
          <w:iCs/>
          <w:lang w:val="sr-Cyrl-CS"/>
        </w:rPr>
        <w:t>50 или 450, са минимум 5 година радног стажа у струци</w:t>
      </w:r>
      <w:r>
        <w:rPr>
          <w:rFonts w:ascii="Arial" w:hAnsi="Arial" w:cs="Arial"/>
          <w:i/>
          <w:iCs/>
          <w:lang w:val="sr-Cyrl-CS"/>
        </w:rPr>
        <w:t xml:space="preserve">“ </w:t>
      </w:r>
      <w:r w:rsidRPr="000C4ADD">
        <w:rPr>
          <w:rFonts w:ascii="Arial" w:hAnsi="Arial" w:cs="Arial"/>
          <w:b/>
          <w:iCs/>
          <w:u w:val="single"/>
          <w:lang w:val="sr-Cyrl-CS"/>
        </w:rPr>
        <w:t>мења се и гласи</w:t>
      </w:r>
      <w:r>
        <w:rPr>
          <w:rFonts w:ascii="Arial" w:hAnsi="Arial" w:cs="Arial"/>
          <w:b/>
          <w:iCs/>
          <w:u w:val="single"/>
          <w:lang w:val="sr-Cyrl-CS"/>
        </w:rPr>
        <w:t>:</w:t>
      </w:r>
      <w:r w:rsidRPr="000C4ADD">
        <w:rPr>
          <w:rFonts w:ascii="Arial" w:hAnsi="Arial" w:cs="Arial"/>
          <w:iCs/>
          <w:lang w:val="sr-Cyrl-CS"/>
        </w:rPr>
        <w:t xml:space="preserve"> „</w:t>
      </w:r>
      <w:r>
        <w:rPr>
          <w:rFonts w:ascii="Arial" w:hAnsi="Arial" w:cs="Arial"/>
          <w:i/>
          <w:iCs/>
          <w:lang w:val="sr-Cyrl-CS"/>
        </w:rPr>
        <w:t>м</w:t>
      </w:r>
      <w:r>
        <w:rPr>
          <w:rFonts w:ascii="Arial" w:hAnsi="Arial" w:cs="Arial"/>
          <w:i/>
          <w:iCs/>
        </w:rPr>
        <w:t>инимум</w:t>
      </w:r>
      <w:r w:rsidRPr="000C4ADD">
        <w:rPr>
          <w:rFonts w:ascii="Arial" w:hAnsi="Arial" w:cs="Arial"/>
          <w:i/>
          <w:iCs/>
        </w:rPr>
        <w:t xml:space="preserve"> једaн дипл. инж. грађевине, који мора имати лиценцу бр. 312 </w:t>
      </w:r>
      <w:r w:rsidRPr="000C4ADD">
        <w:rPr>
          <w:rFonts w:ascii="Arial" w:hAnsi="Arial" w:cs="Arial"/>
          <w:i/>
          <w:iCs/>
          <w:lang w:val="sr-Cyrl-CS"/>
        </w:rPr>
        <w:t>или 315 или 412 или 415</w:t>
      </w:r>
      <w:r>
        <w:rPr>
          <w:rFonts w:ascii="Arial" w:hAnsi="Arial" w:cs="Arial"/>
          <w:i/>
          <w:iCs/>
          <w:lang w:val="sr-Cyrl-CS"/>
        </w:rPr>
        <w:t xml:space="preserve"> или један дипл. инж. грађевине, који мора имати лиценцу бр. 300 или 400</w:t>
      </w:r>
      <w:r w:rsidRPr="000C4ADD">
        <w:rPr>
          <w:rFonts w:ascii="Arial" w:hAnsi="Arial" w:cs="Arial"/>
          <w:i/>
          <w:iCs/>
          <w:lang w:val="sr-Cyrl-CS"/>
        </w:rPr>
        <w:t>,</w:t>
      </w:r>
      <w:r w:rsidRPr="000C4ADD">
        <w:rPr>
          <w:rFonts w:ascii="Arial" w:hAnsi="Arial" w:cs="Arial"/>
          <w:i/>
          <w:iCs/>
        </w:rPr>
        <w:t xml:space="preserve"> </w:t>
      </w:r>
      <w:r w:rsidRPr="000C4ADD">
        <w:rPr>
          <w:rFonts w:ascii="Arial" w:hAnsi="Arial" w:cs="Arial"/>
          <w:i/>
          <w:iCs/>
          <w:lang w:val="sr-Cyrl-CS"/>
        </w:rPr>
        <w:t>са минимум 5 година радног стажа у струци</w:t>
      </w:r>
      <w:r>
        <w:rPr>
          <w:rFonts w:ascii="Arial" w:hAnsi="Arial" w:cs="Arial"/>
          <w:i/>
          <w:iCs/>
          <w:lang w:val="sr-Cyrl-CS"/>
        </w:rPr>
        <w:t xml:space="preserve"> и</w:t>
      </w:r>
      <w:r w:rsidRPr="000C4ADD">
        <w:rPr>
          <w:rFonts w:ascii="Arial" w:hAnsi="Arial" w:cs="Arial"/>
          <w:i/>
          <w:iCs/>
        </w:rPr>
        <w:t xml:space="preserve"> </w:t>
      </w:r>
      <w:r w:rsidRPr="000C4ADD">
        <w:rPr>
          <w:rFonts w:ascii="Arial" w:hAnsi="Arial" w:cs="Arial"/>
          <w:i/>
          <w:iCs/>
          <w:lang w:val="sr-Cyrl-CS"/>
        </w:rPr>
        <w:t>један дипл.</w:t>
      </w:r>
      <w:r w:rsidRPr="000C4ADD">
        <w:rPr>
          <w:rFonts w:ascii="Arial" w:hAnsi="Arial" w:cs="Arial"/>
          <w:i/>
          <w:iCs/>
        </w:rPr>
        <w:t xml:space="preserve"> инж. </w:t>
      </w:r>
      <w:r w:rsidRPr="000C4ADD">
        <w:rPr>
          <w:rFonts w:ascii="Arial" w:hAnsi="Arial" w:cs="Arial"/>
          <w:i/>
          <w:iCs/>
          <w:lang w:val="sr-Cyrl-CS"/>
        </w:rPr>
        <w:t>електротехнике</w:t>
      </w:r>
      <w:r w:rsidRPr="000C4ADD">
        <w:rPr>
          <w:rFonts w:ascii="Arial" w:hAnsi="Arial" w:cs="Arial"/>
          <w:i/>
          <w:iCs/>
        </w:rPr>
        <w:t>, који мора имати лиценцу бр. 3</w:t>
      </w:r>
      <w:r w:rsidRPr="000C4ADD">
        <w:rPr>
          <w:rFonts w:ascii="Arial" w:hAnsi="Arial" w:cs="Arial"/>
          <w:i/>
          <w:iCs/>
          <w:lang w:val="sr-Cyrl-CS"/>
        </w:rPr>
        <w:t>50 или 450, са минимум 5 година радног стажа у струци</w:t>
      </w:r>
      <w:r w:rsidR="00052E54">
        <w:rPr>
          <w:rFonts w:ascii="Arial" w:hAnsi="Arial" w:cs="Arial"/>
          <w:i/>
          <w:iCs/>
          <w:lang w:val="sr-Cyrl-CS"/>
        </w:rPr>
        <w:t>“</w:t>
      </w:r>
      <w:r>
        <w:rPr>
          <w:rFonts w:ascii="Arial" w:hAnsi="Arial" w:cs="Arial"/>
          <w:i/>
          <w:iCs/>
          <w:lang w:val="sr-Cyrl-CS"/>
        </w:rPr>
        <w:t>.</w:t>
      </w:r>
    </w:p>
    <w:p w:rsidR="000C4ADD" w:rsidRPr="000C4ADD" w:rsidRDefault="000C4ADD" w:rsidP="000C4ADD">
      <w:pPr>
        <w:pStyle w:val="ListParagraph"/>
        <w:snapToGrid w:val="0"/>
        <w:ind w:left="0"/>
        <w:jc w:val="both"/>
        <w:rPr>
          <w:rFonts w:ascii="Arial" w:hAnsi="Arial" w:cs="Arial"/>
          <w:i/>
          <w:iCs/>
        </w:rPr>
      </w:pPr>
    </w:p>
    <w:p w:rsidR="00BA45E5" w:rsidRPr="00BA45E5" w:rsidRDefault="000C4ADD" w:rsidP="004C586C">
      <w:pPr>
        <w:pStyle w:val="ListParagraph"/>
        <w:numPr>
          <w:ilvl w:val="0"/>
          <w:numId w:val="36"/>
        </w:numPr>
        <w:ind w:left="0" w:firstLine="0"/>
        <w:jc w:val="both"/>
        <w:rPr>
          <w:rFonts w:ascii="Arial" w:hAnsi="Arial" w:cs="Arial"/>
          <w:b/>
          <w:iCs/>
          <w:u w:val="single"/>
          <w:lang w:val="sr-Cyrl-CS"/>
        </w:rPr>
      </w:pPr>
      <w:r w:rsidRPr="004C586C">
        <w:rPr>
          <w:rFonts w:ascii="Arial" w:hAnsi="Arial" w:cs="Arial"/>
          <w:b/>
          <w:lang w:val="sr-Cyrl-CS"/>
        </w:rPr>
        <w:t xml:space="preserve">Поглавље </w:t>
      </w:r>
      <w:r w:rsidRPr="004C586C">
        <w:rPr>
          <w:rFonts w:ascii="Arial" w:hAnsi="Arial" w:cs="Arial"/>
          <w:b/>
        </w:rPr>
        <w:t xml:space="preserve">V – </w:t>
      </w:r>
      <w:r w:rsidRPr="004C586C">
        <w:rPr>
          <w:rFonts w:ascii="Arial" w:eastAsia="TimesNewRomanPSMT" w:hAnsi="Arial" w:cs="Arial"/>
          <w:b/>
          <w:lang w:val="ru-RU"/>
        </w:rPr>
        <w:t xml:space="preserve">Услови за учешће у поступку јавне набавке из чл. 75. и 76. Закона и упутство како се доказује испуњеност тих услова, </w:t>
      </w:r>
      <w:r w:rsidRPr="004C586C">
        <w:rPr>
          <w:rFonts w:ascii="Arial" w:eastAsia="TimesNewRomanPSMT" w:hAnsi="Arial" w:cs="Arial"/>
          <w:lang w:val="ru-RU"/>
        </w:rPr>
        <w:t>Начин доказивања</w:t>
      </w:r>
      <w:r w:rsidRPr="004C586C">
        <w:rPr>
          <w:rFonts w:ascii="Arial" w:eastAsia="TimesNewRomanPSMT" w:hAnsi="Arial" w:cs="Arial"/>
          <w:b/>
          <w:lang w:val="ru-RU"/>
        </w:rPr>
        <w:t xml:space="preserve">, </w:t>
      </w:r>
      <w:r w:rsidRPr="004C586C">
        <w:rPr>
          <w:rFonts w:ascii="Arial" w:eastAsia="TimesNewRomanPSMT" w:hAnsi="Arial" w:cs="Arial"/>
        </w:rPr>
        <w:t xml:space="preserve">на стр. </w:t>
      </w:r>
      <w:r w:rsidRPr="004C586C">
        <w:rPr>
          <w:rFonts w:ascii="Arial" w:eastAsia="TimesNewRomanPSMT" w:hAnsi="Arial" w:cs="Arial"/>
          <w:lang w:val="sr-Cyrl-CS"/>
        </w:rPr>
        <w:t>9</w:t>
      </w:r>
      <w:r w:rsidR="004C586C" w:rsidRPr="004C586C">
        <w:rPr>
          <w:rFonts w:ascii="Arial" w:eastAsia="TimesNewRomanPSMT" w:hAnsi="Arial" w:cs="Arial"/>
        </w:rPr>
        <w:t>/3</w:t>
      </w:r>
      <w:r w:rsidR="004C586C" w:rsidRPr="004C586C">
        <w:rPr>
          <w:rFonts w:ascii="Arial" w:eastAsia="TimesNewRomanPSMT" w:hAnsi="Arial" w:cs="Arial"/>
          <w:lang w:val="sr-Cyrl-CS"/>
        </w:rPr>
        <w:t>3</w:t>
      </w:r>
      <w:r w:rsidRPr="004C586C">
        <w:rPr>
          <w:rFonts w:ascii="Arial" w:eastAsia="TimesNewRomanPSMT" w:hAnsi="Arial" w:cs="Arial"/>
        </w:rPr>
        <w:t xml:space="preserve"> КД: „</w:t>
      </w:r>
      <w:r w:rsidRPr="004C586C">
        <w:rPr>
          <w:rFonts w:ascii="Arial" w:hAnsi="Arial" w:cs="Arial"/>
          <w:i/>
        </w:rPr>
        <w:t xml:space="preserve">Испуњеност </w:t>
      </w:r>
      <w:r w:rsidRPr="004C586C">
        <w:rPr>
          <w:rFonts w:ascii="Arial" w:hAnsi="Arial" w:cs="Arial"/>
          <w:b/>
          <w:i/>
        </w:rPr>
        <w:t>додатног услова</w:t>
      </w:r>
      <w:r w:rsidRPr="004C586C">
        <w:rPr>
          <w:rFonts w:ascii="Arial" w:hAnsi="Arial" w:cs="Arial"/>
          <w:i/>
        </w:rPr>
        <w:t xml:space="preserve"> за учешће у п</w:t>
      </w:r>
      <w:r w:rsidR="004C586C" w:rsidRPr="004C586C">
        <w:rPr>
          <w:rFonts w:ascii="Arial" w:hAnsi="Arial" w:cs="Arial"/>
          <w:i/>
        </w:rPr>
        <w:t>оступку предметне јавне набавке</w:t>
      </w:r>
      <w:r w:rsidR="004C586C" w:rsidRPr="004C586C">
        <w:rPr>
          <w:rFonts w:ascii="Arial" w:hAnsi="Arial" w:cs="Arial"/>
          <w:i/>
          <w:lang w:val="sr-Cyrl-CS"/>
        </w:rPr>
        <w:t xml:space="preserve">, </w:t>
      </w:r>
      <w:r w:rsidRPr="004C586C">
        <w:rPr>
          <w:rFonts w:ascii="Arial" w:hAnsi="Arial" w:cs="Arial"/>
          <w:i/>
        </w:rPr>
        <w:t xml:space="preserve">понуђач доказује </w:t>
      </w:r>
      <w:r w:rsidRPr="004C586C">
        <w:rPr>
          <w:rFonts w:ascii="Arial" w:hAnsi="Arial" w:cs="Arial"/>
          <w:i/>
          <w:lang w:val="sr-Cyrl-CS"/>
        </w:rPr>
        <w:t>достављањем</w:t>
      </w:r>
      <w:r w:rsidR="004C586C" w:rsidRPr="004C586C">
        <w:rPr>
          <w:rFonts w:ascii="Arial" w:hAnsi="Arial" w:cs="Arial"/>
          <w:i/>
          <w:lang w:val="sr-Cyrl-CS"/>
        </w:rPr>
        <w:t xml:space="preserve"> следећих доказа:</w:t>
      </w:r>
      <w:r w:rsidRPr="004C586C">
        <w:rPr>
          <w:rFonts w:ascii="Arial" w:hAnsi="Arial" w:cs="Arial"/>
          <w:i/>
          <w:lang w:val="sr-Cyrl-CS"/>
        </w:rPr>
        <w:t xml:space="preserve"> 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hAnsi="Arial" w:cs="Arial"/>
          <w:i/>
          <w:lang w:val="sr-Cyrl-CS"/>
        </w:rPr>
        <w:t xml:space="preserve">копија личне лиценце број </w:t>
      </w:r>
      <w:r w:rsidRPr="00BA45E5">
        <w:rPr>
          <w:rFonts w:ascii="Arial" w:hAnsi="Arial" w:cs="Arial"/>
          <w:i/>
          <w:iCs/>
        </w:rPr>
        <w:t xml:space="preserve">312 </w:t>
      </w:r>
      <w:r w:rsidRPr="00BA45E5">
        <w:rPr>
          <w:rFonts w:ascii="Arial" w:hAnsi="Arial" w:cs="Arial"/>
          <w:i/>
          <w:iCs/>
          <w:lang w:val="sr-Cyrl-CS"/>
        </w:rPr>
        <w:t>или 315 или 412 или 415</w:t>
      </w:r>
      <w:r w:rsidRPr="00BA45E5">
        <w:rPr>
          <w:rFonts w:ascii="Arial" w:hAnsi="Arial" w:cs="Arial"/>
          <w:i/>
          <w:lang w:val="sr-Cyrl-CS"/>
        </w:rPr>
        <w:t>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hAnsi="Arial" w:cs="Arial"/>
          <w:i/>
          <w:lang w:val="sr-Cyrl-CS"/>
        </w:rPr>
        <w:t xml:space="preserve">копија личне лиценце број </w:t>
      </w:r>
      <w:r w:rsidRPr="00BA45E5">
        <w:rPr>
          <w:rFonts w:ascii="Arial" w:hAnsi="Arial" w:cs="Arial"/>
          <w:i/>
          <w:iCs/>
        </w:rPr>
        <w:t>3</w:t>
      </w:r>
      <w:r w:rsidRPr="00BA45E5">
        <w:rPr>
          <w:rFonts w:ascii="Arial" w:hAnsi="Arial" w:cs="Arial"/>
          <w:i/>
          <w:iCs/>
          <w:lang w:val="sr-Cyrl-CS"/>
        </w:rPr>
        <w:t>50 или 450;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hAnsi="Arial" w:cs="Arial"/>
          <w:i/>
          <w:lang w:val="sr-Cyrl-CS"/>
        </w:rPr>
        <w:t>копије потврда Инжењерске коморе Србије да су лиценце важеће;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д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>оказ о радном односу лица код понуђача (кумулативно уговор о раду и М образац) или доказ да ће лице кој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е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иначе није запошље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н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п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>реко уговора о делу или неког др.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 xml:space="preserve"> 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>уговора у складу са позитивним прописима који регулишу дату област)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Cs/>
          <w:u w:val="single"/>
          <w:lang w:val="sr-Cyrl-CS"/>
        </w:rPr>
      </w:pP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радно искуство доказати кумулативно уговорима о раду код свих послодаваца, М обрасцима, потврдом из ПИО-а или на други одговарајући начин.</w:t>
      </w:r>
      <w:r>
        <w:rPr>
          <w:rFonts w:ascii="Arial" w:eastAsia="Times New Roman" w:hAnsi="Arial" w:cs="Arial"/>
          <w:color w:val="auto"/>
          <w:kern w:val="0"/>
          <w:lang w:val="sr-Latn-CS" w:eastAsia="en-US"/>
        </w:rPr>
        <w:t>“</w:t>
      </w:r>
    </w:p>
    <w:p w:rsidR="00BA45E5" w:rsidRPr="00BA45E5" w:rsidRDefault="00BA45E5" w:rsidP="00BA45E5">
      <w:pPr>
        <w:pStyle w:val="ListParagraph"/>
        <w:ind w:left="1080"/>
        <w:jc w:val="both"/>
        <w:rPr>
          <w:rFonts w:ascii="Arial" w:hAnsi="Arial" w:cs="Arial"/>
          <w:b/>
          <w:iCs/>
          <w:u w:val="single"/>
          <w:lang w:val="sr-Cyrl-CS"/>
        </w:rPr>
      </w:pPr>
    </w:p>
    <w:p w:rsidR="00BA45E5" w:rsidRDefault="000C4ADD" w:rsidP="00BA45E5">
      <w:pPr>
        <w:pStyle w:val="ListParagraph"/>
        <w:ind w:left="0"/>
        <w:jc w:val="both"/>
        <w:rPr>
          <w:rFonts w:ascii="Arial" w:hAnsi="Arial" w:cs="Arial"/>
          <w:i/>
          <w:lang w:val="sr-Latn-CS"/>
        </w:rPr>
      </w:pPr>
      <w:r w:rsidRPr="004C586C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Pr="004C586C">
        <w:rPr>
          <w:rFonts w:ascii="Arial" w:eastAsia="TimesNewRomanPSMT" w:hAnsi="Arial" w:cs="Arial"/>
          <w:lang w:val="ru-RU"/>
        </w:rPr>
        <w:t>:</w:t>
      </w:r>
      <w:r w:rsidRPr="004C586C"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4C586C" w:rsidRPr="004C586C">
        <w:rPr>
          <w:rFonts w:ascii="Arial" w:eastAsia="TimesNewRomanPSMT" w:hAnsi="Arial" w:cs="Arial"/>
        </w:rPr>
        <w:t>„</w:t>
      </w:r>
      <w:r w:rsidR="004C586C" w:rsidRPr="004C586C">
        <w:rPr>
          <w:rFonts w:ascii="Arial" w:hAnsi="Arial" w:cs="Arial"/>
          <w:i/>
        </w:rPr>
        <w:t xml:space="preserve">Испуњеност </w:t>
      </w:r>
      <w:r w:rsidR="004C586C" w:rsidRPr="004C586C">
        <w:rPr>
          <w:rFonts w:ascii="Arial" w:hAnsi="Arial" w:cs="Arial"/>
          <w:b/>
          <w:i/>
        </w:rPr>
        <w:t>додатног услова</w:t>
      </w:r>
      <w:r w:rsidR="004C586C" w:rsidRPr="004C586C">
        <w:rPr>
          <w:rFonts w:ascii="Arial" w:hAnsi="Arial" w:cs="Arial"/>
          <w:i/>
        </w:rPr>
        <w:t xml:space="preserve"> за учешће у поступку предметне јавне набавке</w:t>
      </w:r>
      <w:r w:rsidR="004C586C" w:rsidRPr="004C586C">
        <w:rPr>
          <w:rFonts w:ascii="Arial" w:hAnsi="Arial" w:cs="Arial"/>
          <w:i/>
          <w:lang w:val="sr-Cyrl-CS"/>
        </w:rPr>
        <w:t xml:space="preserve">, </w:t>
      </w:r>
      <w:r w:rsidR="004C586C" w:rsidRPr="004C586C">
        <w:rPr>
          <w:rFonts w:ascii="Arial" w:hAnsi="Arial" w:cs="Arial"/>
          <w:i/>
        </w:rPr>
        <w:t xml:space="preserve">понуђач доказује </w:t>
      </w:r>
      <w:r w:rsidR="004C586C" w:rsidRPr="004C586C">
        <w:rPr>
          <w:rFonts w:ascii="Arial" w:hAnsi="Arial" w:cs="Arial"/>
          <w:i/>
          <w:lang w:val="sr-Cyrl-CS"/>
        </w:rPr>
        <w:t>достављањем следећих доказа: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hAnsi="Arial" w:cs="Arial"/>
          <w:i/>
          <w:lang w:val="sr-Cyrl-CS"/>
        </w:rPr>
        <w:t xml:space="preserve">копија личне лиценце број </w:t>
      </w:r>
      <w:r w:rsidRPr="00BA45E5">
        <w:rPr>
          <w:rFonts w:ascii="Arial" w:hAnsi="Arial" w:cs="Arial"/>
          <w:i/>
          <w:iCs/>
        </w:rPr>
        <w:t xml:space="preserve">312 </w:t>
      </w:r>
      <w:r w:rsidRPr="00BA45E5">
        <w:rPr>
          <w:rFonts w:ascii="Arial" w:hAnsi="Arial" w:cs="Arial"/>
          <w:i/>
          <w:iCs/>
          <w:lang w:val="sr-Cyrl-CS"/>
        </w:rPr>
        <w:t>или 315 или 412 или 415</w:t>
      </w:r>
      <w:r>
        <w:rPr>
          <w:rFonts w:ascii="Arial" w:hAnsi="Arial" w:cs="Arial"/>
          <w:i/>
          <w:iCs/>
          <w:lang w:val="sr-Latn-CS"/>
        </w:rPr>
        <w:t xml:space="preserve"> </w:t>
      </w:r>
      <w:r>
        <w:rPr>
          <w:rFonts w:ascii="Arial" w:hAnsi="Arial" w:cs="Arial"/>
          <w:i/>
          <w:iCs/>
          <w:lang w:val="sr-Cyrl-CS"/>
        </w:rPr>
        <w:t>или</w:t>
      </w:r>
      <w:r w:rsidRPr="00BA45E5">
        <w:rPr>
          <w:rFonts w:ascii="Arial" w:hAnsi="Arial" w:cs="Arial"/>
          <w:i/>
          <w:lang w:val="sr-Cyrl-CS"/>
        </w:rPr>
        <w:t xml:space="preserve"> копија личне лиценце број</w:t>
      </w:r>
      <w:r>
        <w:rPr>
          <w:rFonts w:ascii="Arial" w:hAnsi="Arial" w:cs="Arial"/>
          <w:i/>
          <w:lang w:val="sr-Cyrl-CS"/>
        </w:rPr>
        <w:t xml:space="preserve"> 300 или 400</w:t>
      </w:r>
      <w:r>
        <w:rPr>
          <w:rFonts w:ascii="Arial" w:hAnsi="Arial" w:cs="Arial"/>
          <w:i/>
          <w:iCs/>
          <w:lang w:val="sr-Cyrl-CS"/>
        </w:rPr>
        <w:t xml:space="preserve"> </w:t>
      </w:r>
      <w:r w:rsidRPr="00BA45E5">
        <w:rPr>
          <w:rFonts w:ascii="Arial" w:hAnsi="Arial" w:cs="Arial"/>
          <w:i/>
          <w:lang w:val="sr-Cyrl-CS"/>
        </w:rPr>
        <w:t>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hAnsi="Arial" w:cs="Arial"/>
          <w:i/>
          <w:lang w:val="sr-Cyrl-CS"/>
        </w:rPr>
        <w:t xml:space="preserve">копија личне лиценце број </w:t>
      </w:r>
      <w:r w:rsidRPr="00BA45E5">
        <w:rPr>
          <w:rFonts w:ascii="Arial" w:hAnsi="Arial" w:cs="Arial"/>
          <w:i/>
          <w:iCs/>
        </w:rPr>
        <w:t>3</w:t>
      </w:r>
      <w:r w:rsidRPr="00BA45E5">
        <w:rPr>
          <w:rFonts w:ascii="Arial" w:hAnsi="Arial" w:cs="Arial"/>
          <w:i/>
          <w:iCs/>
          <w:lang w:val="sr-Cyrl-CS"/>
        </w:rPr>
        <w:t>50 или 450;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hAnsi="Arial" w:cs="Arial"/>
          <w:i/>
          <w:lang w:val="sr-Cyrl-CS"/>
        </w:rPr>
        <w:t>копије потврда Инжењерске коморе Србије да су лиценце важеће;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д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>оказ о радном односу лица код понуђача (кумулативно уговор о раду и М образац) или доказ да ће лице кој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е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иначе није запошље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н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о код понуђача бити ангажовано од стране понуђача у реализацији конкретне јавне набавке (нпр. 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п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>реко уговора о делу или неког др.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 xml:space="preserve"> </w:t>
      </w:r>
      <w:r w:rsidRPr="00BA45E5">
        <w:rPr>
          <w:rFonts w:ascii="Arial" w:eastAsia="Times New Roman" w:hAnsi="Arial" w:cs="Arial"/>
          <w:i/>
          <w:color w:val="auto"/>
          <w:kern w:val="0"/>
          <w:lang w:eastAsia="en-US"/>
        </w:rPr>
        <w:t>уговора у складу са позитивним прописима који регулишу дату област)</w:t>
      </w: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t>;</w:t>
      </w:r>
    </w:p>
    <w:p w:rsidR="00BA45E5" w:rsidRPr="00BA45E5" w:rsidRDefault="00BA45E5" w:rsidP="00BA45E5">
      <w:pPr>
        <w:pStyle w:val="ListParagraph"/>
        <w:numPr>
          <w:ilvl w:val="0"/>
          <w:numId w:val="39"/>
        </w:numPr>
        <w:jc w:val="both"/>
        <w:rPr>
          <w:rFonts w:ascii="Arial" w:hAnsi="Arial" w:cs="Arial"/>
          <w:b/>
          <w:iCs/>
          <w:u w:val="single"/>
          <w:lang w:val="sr-Cyrl-CS"/>
        </w:rPr>
      </w:pPr>
      <w:r w:rsidRPr="00BA45E5">
        <w:rPr>
          <w:rFonts w:ascii="Arial" w:eastAsia="Times New Roman" w:hAnsi="Arial" w:cs="Arial"/>
          <w:i/>
          <w:color w:val="auto"/>
          <w:kern w:val="0"/>
          <w:lang w:val="sr-Cyrl-CS" w:eastAsia="en-US"/>
        </w:rPr>
        <w:lastRenderedPageBreak/>
        <w:t>радно искуство доказати кумулативно уговорима о раду код свих послодаваца, М обрасцима, потврдом из ПИО-а или на други одговарајући начин.</w:t>
      </w:r>
      <w:r>
        <w:rPr>
          <w:rFonts w:ascii="Arial" w:eastAsia="Times New Roman" w:hAnsi="Arial" w:cs="Arial"/>
          <w:color w:val="auto"/>
          <w:kern w:val="0"/>
          <w:lang w:val="sr-Latn-CS" w:eastAsia="en-US"/>
        </w:rPr>
        <w:t>“</w:t>
      </w:r>
    </w:p>
    <w:p w:rsidR="000C4ADD" w:rsidRPr="00BA45E5" w:rsidRDefault="000C4ADD" w:rsidP="000C4ADD">
      <w:pPr>
        <w:jc w:val="both"/>
        <w:rPr>
          <w:rFonts w:ascii="Arial" w:hAnsi="Arial" w:cs="Arial"/>
          <w:bCs/>
          <w:iCs/>
          <w:lang w:val="sr-Cyrl-CS"/>
        </w:rPr>
      </w:pPr>
    </w:p>
    <w:p w:rsidR="000C4ADD" w:rsidRDefault="000C4AD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>
        <w:rPr>
          <w:lang w:val="sr-Cyrl-CS"/>
        </w:rPr>
        <w:tab/>
      </w:r>
      <w:r w:rsidRPr="00CF3627">
        <w:rPr>
          <w:rFonts w:ascii="Arial" w:hAnsi="Arial" w:cs="Arial"/>
          <w:lang w:val="sr-Cyrl-CS"/>
        </w:rPr>
        <w:t>Имајући у виду да се</w:t>
      </w:r>
      <w:r>
        <w:rPr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објављује измена конкурсне докумантације у року краћем од осам дана пре истека рока за подношење понуда, првобитно опредељени рок за подношење понуда се продужава до 23.04.2019.године, у </w:t>
      </w:r>
      <w:r w:rsidRPr="00CF3627">
        <w:rPr>
          <w:rFonts w:ascii="Arial" w:hAnsi="Arial" w:cs="Arial"/>
          <w:lang w:val="sr-Cyrl-CS"/>
        </w:rPr>
        <w:t>складу са чланом</w:t>
      </w:r>
      <w:r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0C4ADD" w:rsidRPr="004C586C" w:rsidRDefault="000C4ADD" w:rsidP="004C586C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sectPr w:rsidR="000C4ADD" w:rsidRPr="004C586C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AA4" w:rsidRDefault="008A0AA4" w:rsidP="00FE53BD">
      <w:pPr>
        <w:spacing w:line="240" w:lineRule="auto"/>
      </w:pPr>
      <w:r>
        <w:separator/>
      </w:r>
    </w:p>
  </w:endnote>
  <w:endnote w:type="continuationSeparator" w:id="1">
    <w:p w:rsidR="008A0AA4" w:rsidRDefault="008A0AA4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3B4FCF" w:rsidRDefault="006F5444" w:rsidP="003B4FCF">
          <w:pPr>
            <w:pStyle w:val="Footer"/>
            <w:rPr>
              <w:rFonts w:ascii="Arial" w:hAnsi="Arial" w:cs="Arial"/>
              <w:i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E50C57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4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/201</w:t>
          </w:r>
          <w:r w:rsidR="003B4FCF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9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AD3333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235897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235897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3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AA4" w:rsidRDefault="008A0AA4" w:rsidP="00FE53BD">
      <w:pPr>
        <w:spacing w:line="240" w:lineRule="auto"/>
      </w:pPr>
      <w:r>
        <w:separator/>
      </w:r>
    </w:p>
  </w:footnote>
  <w:footnote w:type="continuationSeparator" w:id="1">
    <w:p w:rsidR="008A0AA4" w:rsidRDefault="008A0AA4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3A2B62"/>
    <w:multiLevelType w:val="hybridMultilevel"/>
    <w:tmpl w:val="372AB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4317565"/>
    <w:multiLevelType w:val="hybridMultilevel"/>
    <w:tmpl w:val="0D386C2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3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21633"/>
    <w:multiLevelType w:val="multilevel"/>
    <w:tmpl w:val="4412163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8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497ED7"/>
    <w:multiLevelType w:val="hybridMultilevel"/>
    <w:tmpl w:val="85B28F5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4">
    <w:nsid w:val="536331C7"/>
    <w:multiLevelType w:val="hybridMultilevel"/>
    <w:tmpl w:val="4F587324"/>
    <w:lvl w:ilvl="0" w:tplc="3C4A46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8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0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2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38"/>
  </w:num>
  <w:num w:numId="4">
    <w:abstractNumId w:val="35"/>
  </w:num>
  <w:num w:numId="5">
    <w:abstractNumId w:val="44"/>
  </w:num>
  <w:num w:numId="6">
    <w:abstractNumId w:val="40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7"/>
  </w:num>
  <w:num w:numId="13">
    <w:abstractNumId w:val="33"/>
  </w:num>
  <w:num w:numId="14">
    <w:abstractNumId w:val="22"/>
  </w:num>
  <w:num w:numId="15">
    <w:abstractNumId w:val="37"/>
  </w:num>
  <w:num w:numId="16">
    <w:abstractNumId w:val="23"/>
  </w:num>
  <w:num w:numId="17">
    <w:abstractNumId w:val="28"/>
  </w:num>
  <w:num w:numId="18">
    <w:abstractNumId w:val="16"/>
  </w:num>
  <w:num w:numId="19">
    <w:abstractNumId w:val="25"/>
  </w:num>
  <w:num w:numId="20">
    <w:abstractNumId w:val="18"/>
  </w:num>
  <w:num w:numId="21">
    <w:abstractNumId w:val="39"/>
  </w:num>
  <w:num w:numId="22">
    <w:abstractNumId w:val="41"/>
  </w:num>
  <w:num w:numId="23">
    <w:abstractNumId w:val="42"/>
  </w:num>
  <w:num w:numId="24">
    <w:abstractNumId w:val="19"/>
  </w:num>
  <w:num w:numId="25">
    <w:abstractNumId w:val="45"/>
  </w:num>
  <w:num w:numId="26">
    <w:abstractNumId w:val="20"/>
  </w:num>
  <w:num w:numId="27">
    <w:abstractNumId w:val="36"/>
  </w:num>
  <w:num w:numId="28">
    <w:abstractNumId w:val="43"/>
  </w:num>
  <w:num w:numId="29">
    <w:abstractNumId w:val="32"/>
  </w:num>
  <w:num w:numId="30">
    <w:abstractNumId w:val="15"/>
  </w:num>
  <w:num w:numId="31">
    <w:abstractNumId w:val="30"/>
  </w:num>
  <w:num w:numId="32">
    <w:abstractNumId w:val="31"/>
  </w:num>
  <w:num w:numId="33">
    <w:abstractNumId w:val="14"/>
  </w:num>
  <w:num w:numId="34">
    <w:abstractNumId w:val="7"/>
  </w:num>
  <w:num w:numId="35">
    <w:abstractNumId w:val="26"/>
  </w:num>
  <w:num w:numId="36">
    <w:abstractNumId w:val="34"/>
  </w:num>
  <w:num w:numId="37">
    <w:abstractNumId w:val="13"/>
  </w:num>
  <w:num w:numId="38">
    <w:abstractNumId w:val="21"/>
  </w:num>
  <w:num w:numId="39">
    <w:abstractNumId w:val="2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52E54"/>
    <w:rsid w:val="00053422"/>
    <w:rsid w:val="000A45B8"/>
    <w:rsid w:val="000C4ADD"/>
    <w:rsid w:val="000C59C9"/>
    <w:rsid w:val="000C7754"/>
    <w:rsid w:val="00133DAC"/>
    <w:rsid w:val="001749CB"/>
    <w:rsid w:val="00197F7E"/>
    <w:rsid w:val="001A345E"/>
    <w:rsid w:val="001D5E18"/>
    <w:rsid w:val="001F5EBB"/>
    <w:rsid w:val="00235897"/>
    <w:rsid w:val="00243241"/>
    <w:rsid w:val="00290107"/>
    <w:rsid w:val="002A02B6"/>
    <w:rsid w:val="002A1C35"/>
    <w:rsid w:val="002B5867"/>
    <w:rsid w:val="002C2484"/>
    <w:rsid w:val="002D28DB"/>
    <w:rsid w:val="002D57E8"/>
    <w:rsid w:val="002D7B44"/>
    <w:rsid w:val="00365E75"/>
    <w:rsid w:val="00391FA7"/>
    <w:rsid w:val="003A2295"/>
    <w:rsid w:val="003B4FCF"/>
    <w:rsid w:val="003D6D29"/>
    <w:rsid w:val="003E6CEE"/>
    <w:rsid w:val="003F43EA"/>
    <w:rsid w:val="00402166"/>
    <w:rsid w:val="00421DD5"/>
    <w:rsid w:val="00432AFC"/>
    <w:rsid w:val="00442573"/>
    <w:rsid w:val="00452879"/>
    <w:rsid w:val="00465215"/>
    <w:rsid w:val="004B5F67"/>
    <w:rsid w:val="004B7920"/>
    <w:rsid w:val="004C586C"/>
    <w:rsid w:val="004D025C"/>
    <w:rsid w:val="004E0DCC"/>
    <w:rsid w:val="004E196F"/>
    <w:rsid w:val="004E2A14"/>
    <w:rsid w:val="00511ADD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94FC5"/>
    <w:rsid w:val="006D702A"/>
    <w:rsid w:val="006F5444"/>
    <w:rsid w:val="006F5772"/>
    <w:rsid w:val="00713FBE"/>
    <w:rsid w:val="007259D9"/>
    <w:rsid w:val="00763A83"/>
    <w:rsid w:val="00784930"/>
    <w:rsid w:val="007E51C7"/>
    <w:rsid w:val="00822C60"/>
    <w:rsid w:val="00836369"/>
    <w:rsid w:val="00843C06"/>
    <w:rsid w:val="008A0AA4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23010"/>
    <w:rsid w:val="00A6578E"/>
    <w:rsid w:val="00A72A0D"/>
    <w:rsid w:val="00AC207F"/>
    <w:rsid w:val="00AD3333"/>
    <w:rsid w:val="00B00880"/>
    <w:rsid w:val="00B04BA0"/>
    <w:rsid w:val="00B32471"/>
    <w:rsid w:val="00B36170"/>
    <w:rsid w:val="00B66D6D"/>
    <w:rsid w:val="00B6784B"/>
    <w:rsid w:val="00B7432F"/>
    <w:rsid w:val="00BA45E5"/>
    <w:rsid w:val="00BC0116"/>
    <w:rsid w:val="00BC256D"/>
    <w:rsid w:val="00BD0869"/>
    <w:rsid w:val="00BF311C"/>
    <w:rsid w:val="00C26876"/>
    <w:rsid w:val="00C35379"/>
    <w:rsid w:val="00C4100A"/>
    <w:rsid w:val="00C5022A"/>
    <w:rsid w:val="00C81702"/>
    <w:rsid w:val="00C81AF1"/>
    <w:rsid w:val="00CD745E"/>
    <w:rsid w:val="00CE50AC"/>
    <w:rsid w:val="00CF3627"/>
    <w:rsid w:val="00D07B25"/>
    <w:rsid w:val="00D16203"/>
    <w:rsid w:val="00D41571"/>
    <w:rsid w:val="00D472E2"/>
    <w:rsid w:val="00D65305"/>
    <w:rsid w:val="00D77EA1"/>
    <w:rsid w:val="00D82711"/>
    <w:rsid w:val="00D93DAC"/>
    <w:rsid w:val="00D943EB"/>
    <w:rsid w:val="00D96AAA"/>
    <w:rsid w:val="00DB09FB"/>
    <w:rsid w:val="00DB6E77"/>
    <w:rsid w:val="00DD1C48"/>
    <w:rsid w:val="00E213D0"/>
    <w:rsid w:val="00E50C57"/>
    <w:rsid w:val="00E5525B"/>
    <w:rsid w:val="00E561C6"/>
    <w:rsid w:val="00E64A2A"/>
    <w:rsid w:val="00E7562D"/>
    <w:rsid w:val="00EC7137"/>
    <w:rsid w:val="00ED3D95"/>
    <w:rsid w:val="00EE7281"/>
    <w:rsid w:val="00EF7883"/>
    <w:rsid w:val="00F579DF"/>
    <w:rsid w:val="00F60FCD"/>
    <w:rsid w:val="00F64189"/>
    <w:rsid w:val="00F7122C"/>
    <w:rsid w:val="00F72D35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575A-3840-4862-B875-DF8AD23B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fond_3</cp:lastModifiedBy>
  <cp:revision>6</cp:revision>
  <cp:lastPrinted>2019-04-12T11:26:00Z</cp:lastPrinted>
  <dcterms:created xsi:type="dcterms:W3CDTF">2018-07-20T11:03:00Z</dcterms:created>
  <dcterms:modified xsi:type="dcterms:W3CDTF">2019-04-12T11:32:00Z</dcterms:modified>
</cp:coreProperties>
</file>